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A0C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3606EE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к Решению Совета депутатов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муниципального образования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городской округ Люберцы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Московской области</w:t>
      </w:r>
      <w:r w:rsidRPr="0069504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от </w:t>
      </w:r>
      <w:r w:rsidR="00A007CA" w:rsidRPr="000C3BD2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03.07.2019 №298/36</w:t>
      </w:r>
      <w:bookmarkStart w:id="0" w:name="_GoBack"/>
      <w:bookmarkEnd w:id="0"/>
    </w:p>
    <w:p w:rsidR="0069504E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C2BC5" w:rsidRPr="003606EE" w:rsidRDefault="003606EE" w:rsidP="003606EE">
      <w:pPr>
        <w:pStyle w:val="2"/>
        <w:spacing w:after="0" w:line="240" w:lineRule="auto"/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3606EE">
        <w:rPr>
          <w:b/>
          <w:sz w:val="28"/>
          <w:szCs w:val="28"/>
        </w:rPr>
        <w:t>сполнение программы муниципальных внутренних заимствований</w:t>
      </w:r>
      <w:r>
        <w:rPr>
          <w:b/>
          <w:sz w:val="28"/>
          <w:szCs w:val="28"/>
        </w:rPr>
        <w:t xml:space="preserve"> </w:t>
      </w:r>
      <w:r w:rsidRPr="003606EE">
        <w:rPr>
          <w:b/>
          <w:sz w:val="28"/>
          <w:szCs w:val="28"/>
        </w:rPr>
        <w:t>муниципального образования городской округ Люберцы Московской области за 2018 год</w:t>
      </w:r>
    </w:p>
    <w:p w:rsidR="0069504E" w:rsidRDefault="0069504E" w:rsidP="0069504E">
      <w:pPr>
        <w:spacing w:after="0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9504E">
        <w:rPr>
          <w:rFonts w:ascii="Times New Roman" w:eastAsia="Times New Roman" w:hAnsi="Times New Roman"/>
          <w:bCs/>
          <w:sz w:val="28"/>
          <w:szCs w:val="28"/>
          <w:lang w:eastAsia="ru-RU"/>
        </w:rPr>
        <w:t>(рублей)</w:t>
      </w:r>
    </w:p>
    <w:tbl>
      <w:tblPr>
        <w:tblW w:w="14912" w:type="dxa"/>
        <w:tblInd w:w="108" w:type="dxa"/>
        <w:tblLook w:val="04A0" w:firstRow="1" w:lastRow="0" w:firstColumn="1" w:lastColumn="0" w:noHBand="0" w:noVBand="1"/>
      </w:tblPr>
      <w:tblGrid>
        <w:gridCol w:w="620"/>
        <w:gridCol w:w="1300"/>
        <w:gridCol w:w="1740"/>
        <w:gridCol w:w="286"/>
        <w:gridCol w:w="700"/>
        <w:gridCol w:w="680"/>
        <w:gridCol w:w="640"/>
        <w:gridCol w:w="1120"/>
        <w:gridCol w:w="3262"/>
        <w:gridCol w:w="2575"/>
        <w:gridCol w:w="9"/>
        <w:gridCol w:w="1971"/>
        <w:gridCol w:w="9"/>
      </w:tblGrid>
      <w:tr w:rsidR="00003EDC" w:rsidRPr="00003EDC" w:rsidTr="00003EDC">
        <w:trPr>
          <w:trHeight w:val="20"/>
        </w:trPr>
        <w:tc>
          <w:tcPr>
            <w:tcW w:w="1293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I. Привлечение заимствований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03EDC" w:rsidRPr="00003EDC" w:rsidTr="00003EDC">
        <w:trPr>
          <w:gridAfter w:val="1"/>
          <w:wAfter w:w="9" w:type="dxa"/>
          <w:trHeight w:val="20"/>
        </w:trPr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003EDC" w:rsidRPr="00003EDC" w:rsidTr="00003EDC">
        <w:trPr>
          <w:gridAfter w:val="1"/>
          <w:wAfter w:w="9" w:type="dxa"/>
          <w:trHeight w:val="57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972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25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Запланированный объем привлечения средств в 2018 году 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Фактически привлечено средств в 2018 году</w:t>
            </w:r>
          </w:p>
        </w:tc>
      </w:tr>
      <w:tr w:rsidR="00003EDC" w:rsidRPr="00003EDC" w:rsidTr="00003EDC">
        <w:trPr>
          <w:gridAfter w:val="1"/>
          <w:wAfter w:w="9" w:type="dxa"/>
          <w:trHeight w:val="57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72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03EDC" w:rsidRPr="00003EDC" w:rsidTr="00003EDC">
        <w:trPr>
          <w:gridAfter w:val="1"/>
          <w:wAfter w:w="9" w:type="dxa"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7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</w:tr>
      <w:tr w:rsidR="00003EDC" w:rsidRPr="00003EDC" w:rsidTr="00003EDC">
        <w:trPr>
          <w:gridAfter w:val="1"/>
          <w:wAfter w:w="9" w:type="dxa"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003EDC" w:rsidRPr="00003EDC" w:rsidTr="00003EDC">
        <w:trPr>
          <w:gridAfter w:val="1"/>
          <w:wAfter w:w="9" w:type="dxa"/>
          <w:trHeight w:val="2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3EDC" w:rsidRPr="00003EDC" w:rsidTr="00003EDC">
        <w:trPr>
          <w:trHeight w:val="20"/>
        </w:trPr>
        <w:tc>
          <w:tcPr>
            <w:tcW w:w="1293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II. Погашение заимствований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03EDC" w:rsidRPr="00003EDC" w:rsidTr="00003EDC">
        <w:trPr>
          <w:gridAfter w:val="1"/>
          <w:wAfter w:w="9" w:type="dxa"/>
          <w:trHeight w:val="20"/>
        </w:trPr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003EDC" w:rsidRPr="00003EDC" w:rsidTr="00003EDC">
        <w:trPr>
          <w:gridAfter w:val="1"/>
          <w:wAfter w:w="9" w:type="dxa"/>
          <w:trHeight w:val="57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972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25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Запланированный объем погашения в 2018 году 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Фактически погашено в 2018 году</w:t>
            </w:r>
          </w:p>
        </w:tc>
      </w:tr>
      <w:tr w:rsidR="00003EDC" w:rsidRPr="00003EDC" w:rsidTr="00003EDC">
        <w:trPr>
          <w:gridAfter w:val="1"/>
          <w:wAfter w:w="9" w:type="dxa"/>
          <w:trHeight w:val="57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72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03EDC" w:rsidRPr="00003EDC" w:rsidTr="00003EDC">
        <w:trPr>
          <w:gridAfter w:val="1"/>
          <w:wAfter w:w="9" w:type="dxa"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7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10 000 000</w:t>
            </w:r>
          </w:p>
        </w:tc>
      </w:tr>
      <w:tr w:rsidR="00003EDC" w:rsidRPr="00003EDC" w:rsidTr="00003EDC">
        <w:trPr>
          <w:gridAfter w:val="1"/>
          <w:wAfter w:w="9" w:type="dxa"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10 000 000</w:t>
            </w:r>
          </w:p>
        </w:tc>
      </w:tr>
    </w:tbl>
    <w:p w:rsidR="00003EDC" w:rsidRPr="0069504E" w:rsidRDefault="00003EDC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003EDC" w:rsidRPr="0069504E" w:rsidSect="00003EDC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104"/>
    <w:rsid w:val="00003EDC"/>
    <w:rsid w:val="003606EE"/>
    <w:rsid w:val="0069504E"/>
    <w:rsid w:val="00714A0C"/>
    <w:rsid w:val="009D5F53"/>
    <w:rsid w:val="00A007CA"/>
    <w:rsid w:val="00AC2BC5"/>
    <w:rsid w:val="00AE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0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2BC5"/>
    <w:rPr>
      <w:rFonts w:ascii="Segoe UI" w:eastAsia="Calibri" w:hAnsi="Segoe UI" w:cs="Segoe UI"/>
      <w:sz w:val="18"/>
      <w:szCs w:val="18"/>
    </w:rPr>
  </w:style>
  <w:style w:type="paragraph" w:styleId="2">
    <w:name w:val="Body Text 2"/>
    <w:basedOn w:val="a"/>
    <w:link w:val="20"/>
    <w:rsid w:val="003606EE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606E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0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2BC5"/>
    <w:rPr>
      <w:rFonts w:ascii="Segoe UI" w:eastAsia="Calibri" w:hAnsi="Segoe UI" w:cs="Segoe UI"/>
      <w:sz w:val="18"/>
      <w:szCs w:val="18"/>
    </w:rPr>
  </w:style>
  <w:style w:type="paragraph" w:styleId="2">
    <w:name w:val="Body Text 2"/>
    <w:basedOn w:val="a"/>
    <w:link w:val="20"/>
    <w:rsid w:val="003606EE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606E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1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7</cp:revision>
  <cp:lastPrinted>2019-04-24T12:49:00Z</cp:lastPrinted>
  <dcterms:created xsi:type="dcterms:W3CDTF">2018-03-19T13:37:00Z</dcterms:created>
  <dcterms:modified xsi:type="dcterms:W3CDTF">2019-07-03T08:18:00Z</dcterms:modified>
</cp:coreProperties>
</file>